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7" w:rsidRPr="008E1B87" w:rsidRDefault="008E1B87" w:rsidP="008E1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8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="00B83F30" w:rsidRPr="00B83F30">
        <w:t xml:space="preserve"> </w:t>
      </w:r>
      <w:r w:rsidR="00B83F30" w:rsidRPr="00B83F30">
        <w:rPr>
          <w:rFonts w:ascii="Times New Roman" w:hAnsi="Times New Roman" w:cs="Times New Roman"/>
          <w:b/>
          <w:sz w:val="28"/>
          <w:szCs w:val="28"/>
        </w:rPr>
        <w:t>на конкурсный отбор субъектов малого и среднего предпринимательства для предоставления субсидий из бюджета Пермского края в целях возмещения части затрат, связанных с осуществлением ими предпринимательской деятельности.</w:t>
      </w:r>
      <w:bookmarkStart w:id="0" w:name="_GoBack"/>
      <w:bookmarkEnd w:id="0"/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8E1B87">
        <w:rPr>
          <w:rFonts w:ascii="Times New Roman" w:hAnsi="Times New Roman" w:cs="Times New Roman"/>
          <w:sz w:val="28"/>
          <w:szCs w:val="28"/>
        </w:rPr>
        <w:t>опроводительное письмо в произвольной форме в 2 (двух) экземплярах;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E1B87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B87">
        <w:rPr>
          <w:rFonts w:ascii="Times New Roman" w:hAnsi="Times New Roman" w:cs="Times New Roman"/>
          <w:sz w:val="28"/>
          <w:szCs w:val="28"/>
        </w:rPr>
        <w:t xml:space="preserve"> на получение субсидии по форме согласно приложению 1 к настоящему Порядку;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B8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1B87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B87">
        <w:rPr>
          <w:rFonts w:ascii="Times New Roman" w:hAnsi="Times New Roman" w:cs="Times New Roman"/>
          <w:sz w:val="28"/>
          <w:szCs w:val="28"/>
        </w:rPr>
        <w:t xml:space="preserve"> по установленной форме, подтверждающую отсутствие у субъекта МСП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предшествующую дате подачи заявки и документов для участия в конкурсном отборе не более чем на 30 календарных дней (в случае непредставления такого документа Министерство запрашивает соответствующие</w:t>
      </w:r>
      <w:proofErr w:type="gramEnd"/>
      <w:r w:rsidRPr="008E1B87">
        <w:rPr>
          <w:rFonts w:ascii="Times New Roman" w:hAnsi="Times New Roman" w:cs="Times New Roman"/>
          <w:sz w:val="28"/>
          <w:szCs w:val="28"/>
        </w:rPr>
        <w:t xml:space="preserve"> сведения самостоятельно);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(в ред. Постановлений Правительства Пермского края от 20.12.2018 N 843-п, от 24.12.2019 N 980-п)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1B87">
        <w:rPr>
          <w:rFonts w:ascii="Times New Roman" w:hAnsi="Times New Roman" w:cs="Times New Roman"/>
          <w:sz w:val="28"/>
          <w:szCs w:val="28"/>
        </w:rPr>
        <w:t>асчет размера субсидии на возмещение части затрат, связанных с оплатой субъектами МСП приобретения оборудования, по форме согласно приложению 2 к настоящему Порядку;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E1B87">
        <w:rPr>
          <w:rFonts w:ascii="Times New Roman" w:hAnsi="Times New Roman" w:cs="Times New Roman"/>
          <w:sz w:val="28"/>
          <w:szCs w:val="28"/>
        </w:rPr>
        <w:t>аверенные субъектом МСП копии: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5.1. договоров купли-продажи оборудования и (или) договоров поставки оборудования, его монтажа;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(п. 3.4.5.1 в ред. Постановления Правительства Пермского края от 20.12.2018 N 843-п)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5.2. документов, подтверждающих прием-передачу оборудования;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(п. 3.4.5.2 в ред. Постановления Правительства Пермского края от 20.12.2018 N 843-п)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E1B87">
        <w:rPr>
          <w:rFonts w:ascii="Times New Roman" w:hAnsi="Times New Roman" w:cs="Times New Roman"/>
          <w:sz w:val="28"/>
          <w:szCs w:val="28"/>
        </w:rPr>
        <w:t>латежны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B87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87">
        <w:rPr>
          <w:rFonts w:ascii="Times New Roman" w:hAnsi="Times New Roman" w:cs="Times New Roman"/>
          <w:sz w:val="28"/>
          <w:szCs w:val="28"/>
        </w:rPr>
        <w:t>, подтверждающих оплату по безналичному расчету субъектами МСП приобретения оборудования, включая затраты на его монтаж, либо копии квитанций к приходно-кассовым ордерам с приложением кассовых чеков контрольно-кассовой техники, содержащих наименование продавца, дату продажи, название приобретенных товаров или услуг, их цену и количество, фамилию, инициалы и подпись продавца, заверенные продавцом оборудования, - в случае оплаты за наличный расчет;</w:t>
      </w:r>
      <w:proofErr w:type="gramEnd"/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1B87">
        <w:rPr>
          <w:rFonts w:ascii="Times New Roman" w:hAnsi="Times New Roman" w:cs="Times New Roman"/>
          <w:sz w:val="28"/>
          <w:szCs w:val="28"/>
        </w:rPr>
        <w:t>егистр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1B87">
        <w:rPr>
          <w:rFonts w:ascii="Times New Roman" w:hAnsi="Times New Roman" w:cs="Times New Roman"/>
          <w:sz w:val="28"/>
          <w:szCs w:val="28"/>
        </w:rPr>
        <w:t xml:space="preserve"> бухгалтерского учета, </w:t>
      </w:r>
      <w:proofErr w:type="gramStart"/>
      <w:r w:rsidRPr="008E1B87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8E1B87">
        <w:rPr>
          <w:rFonts w:ascii="Times New Roman" w:hAnsi="Times New Roman" w:cs="Times New Roman"/>
          <w:sz w:val="28"/>
          <w:szCs w:val="28"/>
        </w:rPr>
        <w:t xml:space="preserve"> постановку на баланс оборудования;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E1B87">
        <w:rPr>
          <w:rFonts w:ascii="Times New Roman" w:hAnsi="Times New Roman" w:cs="Times New Roman"/>
          <w:sz w:val="28"/>
          <w:szCs w:val="28"/>
        </w:rPr>
        <w:t>ехнико-экономического обоснования приобретения оборудования в произвольной форме;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1B87">
        <w:rPr>
          <w:rFonts w:ascii="Times New Roman" w:hAnsi="Times New Roman" w:cs="Times New Roman"/>
          <w:sz w:val="28"/>
          <w:szCs w:val="28"/>
        </w:rPr>
        <w:t xml:space="preserve">аспорт </w:t>
      </w:r>
      <w:proofErr w:type="gramStart"/>
      <w:r w:rsidRPr="008E1B87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8E1B87">
        <w:rPr>
          <w:rFonts w:ascii="Times New Roman" w:hAnsi="Times New Roman" w:cs="Times New Roman"/>
          <w:sz w:val="28"/>
          <w:szCs w:val="28"/>
        </w:rPr>
        <w:t xml:space="preserve"> (инвестиционного проекта) субъекта малого и среднего предпринимательства по форме согласно приложению 3 к настоящему Порядку;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1B87">
        <w:rPr>
          <w:rFonts w:ascii="Times New Roman" w:hAnsi="Times New Roman" w:cs="Times New Roman"/>
          <w:sz w:val="28"/>
          <w:szCs w:val="28"/>
        </w:rPr>
        <w:t xml:space="preserve"> случае соответствия субъекта МСП приоритетной целевой группе дополнительно представляются: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на учет субъекта МСП или его обособленного подразделения в налоговом органе соответствующего </w:t>
      </w:r>
      <w:proofErr w:type="spellStart"/>
      <w:r w:rsidRPr="008E1B87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8E1B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Пермского края - в случае соответствия субъекта МСП условиям, предусмотренным абзацем вторым пункта 1.3.8 настоящего Порядка;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B87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работников, начисленной заработной плате за предыдущий календарный год в произвольной форме, подписанные руководителем субъекта МСП или иным уполномоченным лицом (с приложением документов, подтверждающих его полномочия в соответствии с законодательством), с оттиском печати субъекта МСП (при наличии печати), копии трудовых книжек на каждого трудоустроенного работника, относящегося к категориям работников, указанным в абзаце третьем пункта 1.3.8 настоящего Порядка</w:t>
      </w:r>
      <w:proofErr w:type="gramEnd"/>
      <w:r w:rsidRPr="008E1B87">
        <w:rPr>
          <w:rFonts w:ascii="Times New Roman" w:hAnsi="Times New Roman" w:cs="Times New Roman"/>
          <w:sz w:val="28"/>
          <w:szCs w:val="28"/>
        </w:rPr>
        <w:t>, с приложением копий паспортов работников, справок, подтверждающих факт установления инвалидности у работников, справок о пребывании работников в детском доме, справок об освобождении работников из мест лишения свободы - в случае соответствия субъекта МСП условиям, предусмотренным абзацем третьим пункта 1.3.8 настоящего Порядка.</w:t>
      </w:r>
    </w:p>
    <w:p w:rsidR="008E1B87" w:rsidRPr="008E1B87" w:rsidRDefault="008E1B87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B87">
        <w:rPr>
          <w:rFonts w:ascii="Times New Roman" w:hAnsi="Times New Roman" w:cs="Times New Roman"/>
          <w:sz w:val="28"/>
          <w:szCs w:val="28"/>
        </w:rPr>
        <w:t>К документам, содержащим персональные данные работников субъекта МСП, должны быть приложены копии согласий на обработку персональных данных, содержащих условие о праве передачи таких документов в Министерство.</w:t>
      </w:r>
    </w:p>
    <w:p w:rsidR="00076754" w:rsidRPr="008E1B87" w:rsidRDefault="00076754" w:rsidP="008E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6754" w:rsidRPr="008E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A"/>
    <w:rsid w:val="00076754"/>
    <w:rsid w:val="00111E8A"/>
    <w:rsid w:val="008E1B87"/>
    <w:rsid w:val="00B8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Zelenskaya</dc:creator>
  <cp:keywords/>
  <dc:description/>
  <cp:lastModifiedBy>Zelenskaya</cp:lastModifiedBy>
  <cp:revision>3</cp:revision>
  <dcterms:created xsi:type="dcterms:W3CDTF">2020-02-12T07:37:00Z</dcterms:created>
  <dcterms:modified xsi:type="dcterms:W3CDTF">2020-02-12T07:42:00Z</dcterms:modified>
</cp:coreProperties>
</file>